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C0" w:rsidRDefault="007A15C0" w:rsidP="007A15C0">
      <w:pPr>
        <w:rPr>
          <w:b/>
          <w:color w:val="000000"/>
          <w:sz w:val="24"/>
          <w:szCs w:val="24"/>
          <w:lang w:val="bg-BG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-723900</wp:posOffset>
            </wp:positionV>
            <wp:extent cx="8277225" cy="10315575"/>
            <wp:effectExtent l="19050" t="0" r="9525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1031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7A15C0" w:rsidRDefault="007A15C0" w:rsidP="007A15C0">
      <w:pPr>
        <w:pStyle w:val="FR1"/>
        <w:spacing w:line="320" w:lineRule="auto"/>
        <w:ind w:left="0"/>
        <w:jc w:val="both"/>
        <w:rPr>
          <w:b w:val="0"/>
          <w:color w:val="000000"/>
          <w:sz w:val="24"/>
          <w:szCs w:val="24"/>
        </w:rPr>
      </w:pPr>
    </w:p>
    <w:p w:rsidR="007A15C0" w:rsidRDefault="007A15C0" w:rsidP="007A15C0">
      <w:pPr>
        <w:pStyle w:val="FR1"/>
        <w:spacing w:line="320" w:lineRule="auto"/>
        <w:ind w:left="0"/>
        <w:jc w:val="both"/>
        <w:rPr>
          <w:b w:val="0"/>
          <w:color w:val="000000"/>
          <w:sz w:val="24"/>
          <w:szCs w:val="24"/>
        </w:rPr>
      </w:pPr>
    </w:p>
    <w:p w:rsidR="007A15C0" w:rsidRDefault="007A15C0" w:rsidP="007A15C0">
      <w:pPr>
        <w:pStyle w:val="FR1"/>
        <w:spacing w:line="320" w:lineRule="auto"/>
        <w:ind w:left="0"/>
        <w:jc w:val="both"/>
        <w:rPr>
          <w:b w:val="0"/>
          <w:color w:val="000000"/>
          <w:sz w:val="24"/>
          <w:szCs w:val="24"/>
        </w:rPr>
      </w:pPr>
    </w:p>
    <w:p w:rsidR="007A15C0" w:rsidRPr="0088305D" w:rsidRDefault="007A15C0" w:rsidP="007A15C0">
      <w:pPr>
        <w:pStyle w:val="FR1"/>
        <w:spacing w:line="320" w:lineRule="auto"/>
        <w:ind w:left="0" w:firstLine="720"/>
        <w:jc w:val="both"/>
        <w:rPr>
          <w:rFonts w:ascii="Times New Roman CYR" w:hAnsi="Times New Roman CYR"/>
          <w:b w:val="0"/>
          <w:color w:val="000000"/>
          <w:sz w:val="24"/>
          <w:szCs w:val="24"/>
        </w:rPr>
      </w:pPr>
    </w:p>
    <w:p w:rsidR="007A15C0" w:rsidRPr="0088305D" w:rsidRDefault="007A15C0" w:rsidP="007A15C0">
      <w:pPr>
        <w:pStyle w:val="FR1"/>
        <w:spacing w:line="320" w:lineRule="auto"/>
        <w:ind w:left="0" w:firstLine="720"/>
        <w:jc w:val="both"/>
        <w:rPr>
          <w:rFonts w:ascii="Times New Roman CYR" w:hAnsi="Times New Roman CYR"/>
          <w:b w:val="0"/>
          <w:color w:val="000000"/>
          <w:sz w:val="24"/>
          <w:szCs w:val="24"/>
        </w:rPr>
      </w:pPr>
      <w:r w:rsidRPr="0088305D">
        <w:rPr>
          <w:rFonts w:ascii="Times New Roman CYR" w:hAnsi="Times New Roman CYR"/>
          <w:b w:val="0"/>
          <w:color w:val="000000"/>
          <w:sz w:val="24"/>
          <w:szCs w:val="24"/>
        </w:rPr>
        <w:t>Изготвил: .......</w:t>
      </w:r>
      <w:r w:rsidR="00BF4BAE">
        <w:rPr>
          <w:rFonts w:ascii="Times New Roman CYR" w:hAnsi="Times New Roman CYR"/>
          <w:b w:val="0"/>
          <w:color w:val="000000"/>
          <w:sz w:val="24"/>
          <w:szCs w:val="24"/>
        </w:rPr>
        <w:t xml:space="preserve">П......... </w:t>
      </w:r>
      <w:r w:rsidR="00BF4BAE">
        <w:rPr>
          <w:rFonts w:ascii="Times New Roman CYR" w:hAnsi="Times New Roman CYR"/>
          <w:b w:val="0"/>
          <w:color w:val="000000"/>
          <w:sz w:val="24"/>
          <w:szCs w:val="24"/>
        </w:rPr>
        <w:tab/>
      </w:r>
      <w:r w:rsidR="00BF4BAE">
        <w:rPr>
          <w:rFonts w:ascii="Times New Roman CYR" w:hAnsi="Times New Roman CYR"/>
          <w:b w:val="0"/>
          <w:color w:val="000000"/>
          <w:sz w:val="24"/>
          <w:szCs w:val="24"/>
        </w:rPr>
        <w:tab/>
      </w:r>
      <w:r w:rsidR="00BF4BAE">
        <w:rPr>
          <w:rFonts w:ascii="Times New Roman CYR" w:hAnsi="Times New Roman CYR"/>
          <w:b w:val="0"/>
          <w:color w:val="000000"/>
          <w:sz w:val="24"/>
          <w:szCs w:val="24"/>
        </w:rPr>
        <w:tab/>
      </w:r>
      <w:r w:rsidR="00BF4BAE">
        <w:rPr>
          <w:rFonts w:ascii="Times New Roman CYR" w:hAnsi="Times New Roman CYR"/>
          <w:b w:val="0"/>
          <w:color w:val="000000"/>
          <w:sz w:val="24"/>
          <w:szCs w:val="24"/>
        </w:rPr>
        <w:tab/>
      </w:r>
      <w:r w:rsidR="00BF4BAE">
        <w:rPr>
          <w:rFonts w:ascii="Times New Roman CYR" w:hAnsi="Times New Roman CYR"/>
          <w:b w:val="0"/>
          <w:color w:val="000000"/>
          <w:sz w:val="24"/>
          <w:szCs w:val="24"/>
        </w:rPr>
        <w:tab/>
      </w:r>
      <w:r w:rsidR="00BF4BAE">
        <w:rPr>
          <w:rFonts w:ascii="Times New Roman CYR" w:hAnsi="Times New Roman CYR"/>
          <w:b w:val="0"/>
          <w:color w:val="000000"/>
          <w:sz w:val="24"/>
          <w:szCs w:val="24"/>
        </w:rPr>
        <w:tab/>
      </w:r>
      <w:r w:rsidRPr="0088305D">
        <w:rPr>
          <w:rFonts w:ascii="Times New Roman CYR" w:hAnsi="Times New Roman CYR"/>
          <w:b w:val="0"/>
          <w:color w:val="000000"/>
          <w:sz w:val="24"/>
          <w:szCs w:val="24"/>
        </w:rPr>
        <w:t xml:space="preserve"> Утвърдил: .........</w:t>
      </w:r>
      <w:r w:rsidR="00BF4BAE">
        <w:rPr>
          <w:rFonts w:ascii="Times New Roman CYR" w:hAnsi="Times New Roman CYR"/>
          <w:b w:val="0"/>
          <w:color w:val="000000"/>
          <w:sz w:val="24"/>
          <w:szCs w:val="24"/>
        </w:rPr>
        <w:t>П</w:t>
      </w:r>
      <w:r w:rsidRPr="0088305D">
        <w:rPr>
          <w:rFonts w:ascii="Times New Roman CYR" w:hAnsi="Times New Roman CYR"/>
          <w:b w:val="0"/>
          <w:color w:val="000000"/>
          <w:sz w:val="24"/>
          <w:szCs w:val="24"/>
        </w:rPr>
        <w:t>...............</w:t>
      </w:r>
    </w:p>
    <w:p w:rsidR="007A15C0" w:rsidRPr="0088305D" w:rsidRDefault="00C5001A" w:rsidP="007A15C0">
      <w:pPr>
        <w:pStyle w:val="FR1"/>
        <w:spacing w:line="320" w:lineRule="auto"/>
        <w:ind w:left="0" w:firstLine="720"/>
        <w:jc w:val="both"/>
        <w:rPr>
          <w:rFonts w:ascii="Times New Roman CYR" w:hAnsi="Times New Roman CYR"/>
          <w:b w:val="0"/>
          <w:color w:val="000000"/>
          <w:sz w:val="24"/>
          <w:szCs w:val="24"/>
        </w:rPr>
      </w:pPr>
      <w:r>
        <w:rPr>
          <w:rFonts w:ascii="Times New Roman CYR" w:hAnsi="Times New Roman CYR"/>
          <w:b w:val="0"/>
          <w:color w:val="000000"/>
          <w:sz w:val="24"/>
          <w:szCs w:val="24"/>
        </w:rPr>
        <w:t xml:space="preserve">/ ЮК Т.Козарова-Йорданова/       </w:t>
      </w:r>
      <w:r>
        <w:rPr>
          <w:rFonts w:ascii="Times New Roman CYR" w:hAnsi="Times New Roman CYR"/>
          <w:b w:val="0"/>
          <w:color w:val="000000"/>
          <w:sz w:val="24"/>
          <w:szCs w:val="24"/>
        </w:rPr>
        <w:tab/>
      </w:r>
      <w:r>
        <w:rPr>
          <w:rFonts w:ascii="Times New Roman CYR" w:hAnsi="Times New Roman CYR"/>
          <w:b w:val="0"/>
          <w:color w:val="000000"/>
          <w:sz w:val="24"/>
          <w:szCs w:val="24"/>
        </w:rPr>
        <w:tab/>
      </w:r>
      <w:r>
        <w:rPr>
          <w:rFonts w:ascii="Times New Roman CYR" w:hAnsi="Times New Roman CYR"/>
          <w:b w:val="0"/>
          <w:color w:val="000000"/>
          <w:sz w:val="24"/>
          <w:szCs w:val="24"/>
        </w:rPr>
        <w:tab/>
      </w:r>
      <w:r>
        <w:rPr>
          <w:rFonts w:ascii="Times New Roman CYR" w:hAnsi="Times New Roman CYR"/>
          <w:b w:val="0"/>
          <w:color w:val="000000"/>
          <w:sz w:val="24"/>
          <w:szCs w:val="24"/>
        </w:rPr>
        <w:tab/>
      </w:r>
      <w:r>
        <w:rPr>
          <w:rFonts w:ascii="Times New Roman CYR" w:hAnsi="Times New Roman CYR"/>
          <w:b w:val="0"/>
          <w:color w:val="000000"/>
          <w:sz w:val="24"/>
          <w:szCs w:val="24"/>
        </w:rPr>
        <w:tab/>
      </w:r>
      <w:r>
        <w:rPr>
          <w:rFonts w:ascii="Times New Roman CYR" w:hAnsi="Times New Roman CYR"/>
          <w:b w:val="0"/>
          <w:color w:val="000000"/>
          <w:sz w:val="24"/>
          <w:szCs w:val="24"/>
          <w:lang w:val="en-US"/>
        </w:rPr>
        <w:t xml:space="preserve"> </w:t>
      </w:r>
      <w:r w:rsidR="007A15C0" w:rsidRPr="0088305D">
        <w:rPr>
          <w:rFonts w:ascii="Times New Roman CYR" w:hAnsi="Times New Roman CYR"/>
          <w:b w:val="0"/>
          <w:color w:val="000000"/>
          <w:sz w:val="24"/>
          <w:szCs w:val="24"/>
        </w:rPr>
        <w:t xml:space="preserve">Кмет на Община Несебър   </w:t>
      </w:r>
    </w:p>
    <w:p w:rsidR="007A15C0" w:rsidRPr="0088305D" w:rsidRDefault="007A15C0" w:rsidP="007A15C0">
      <w:pPr>
        <w:pStyle w:val="FR1"/>
        <w:spacing w:line="320" w:lineRule="auto"/>
        <w:ind w:left="6480" w:firstLine="720"/>
        <w:jc w:val="both"/>
        <w:rPr>
          <w:rFonts w:ascii="Times New Roman CYR" w:hAnsi="Times New Roman CYR"/>
          <w:b w:val="0"/>
          <w:color w:val="000000"/>
          <w:sz w:val="24"/>
          <w:szCs w:val="24"/>
        </w:rPr>
      </w:pPr>
      <w:r w:rsidRPr="0088305D">
        <w:rPr>
          <w:rFonts w:ascii="Times New Roman CYR" w:hAnsi="Times New Roman CYR"/>
          <w:b w:val="0"/>
          <w:color w:val="000000"/>
          <w:sz w:val="24"/>
          <w:szCs w:val="24"/>
        </w:rPr>
        <w:t xml:space="preserve">/ </w:t>
      </w:r>
      <w:r w:rsidR="00C5001A">
        <w:rPr>
          <w:rFonts w:ascii="Times New Roman CYR" w:hAnsi="Times New Roman CYR"/>
          <w:b w:val="0"/>
          <w:color w:val="000000"/>
          <w:sz w:val="24"/>
          <w:szCs w:val="24"/>
        </w:rPr>
        <w:t>Николай Димитров</w:t>
      </w:r>
      <w:r w:rsidRPr="0088305D">
        <w:rPr>
          <w:rFonts w:ascii="Times New Roman CYR" w:hAnsi="Times New Roman CYR"/>
          <w:b w:val="0"/>
          <w:color w:val="000000"/>
          <w:sz w:val="24"/>
          <w:szCs w:val="24"/>
        </w:rPr>
        <w:t xml:space="preserve">/ </w:t>
      </w:r>
    </w:p>
    <w:p w:rsidR="007A15C0" w:rsidRPr="0088305D" w:rsidRDefault="007A15C0" w:rsidP="007A15C0">
      <w:pPr>
        <w:pStyle w:val="FR1"/>
        <w:spacing w:line="320" w:lineRule="auto"/>
        <w:ind w:left="0"/>
        <w:jc w:val="both"/>
        <w:rPr>
          <w:rFonts w:ascii="Times New Roman CYR" w:hAnsi="Times New Roman CYR"/>
          <w:b w:val="0"/>
          <w:color w:val="000000"/>
          <w:sz w:val="24"/>
          <w:szCs w:val="24"/>
        </w:rPr>
      </w:pPr>
      <w:r w:rsidRPr="0088305D">
        <w:rPr>
          <w:rFonts w:ascii="Times New Roman CYR" w:hAnsi="Times New Roman CYR"/>
          <w:b w:val="0"/>
          <w:color w:val="000000"/>
          <w:sz w:val="24"/>
          <w:szCs w:val="24"/>
        </w:rPr>
        <w:t xml:space="preserve">                                              </w:t>
      </w:r>
    </w:p>
    <w:p w:rsidR="007A15C0" w:rsidRPr="0088305D" w:rsidRDefault="007A15C0" w:rsidP="007A15C0">
      <w:pPr>
        <w:rPr>
          <w:rFonts w:ascii="Times New Roman CYR" w:hAnsi="Times New Roman CYR"/>
          <w:lang w:val="bg-BG"/>
        </w:rPr>
      </w:pPr>
    </w:p>
    <w:p w:rsidR="007A15C0" w:rsidRPr="0088305D" w:rsidRDefault="007A15C0" w:rsidP="007A15C0">
      <w:pPr>
        <w:pStyle w:val="FR1"/>
        <w:spacing w:line="320" w:lineRule="auto"/>
        <w:ind w:left="0"/>
        <w:jc w:val="both"/>
        <w:rPr>
          <w:rFonts w:ascii="Times New Roman CYR" w:hAnsi="Times New Roman CYR"/>
          <w:b w:val="0"/>
          <w:color w:val="000000"/>
          <w:sz w:val="24"/>
          <w:szCs w:val="24"/>
        </w:rPr>
      </w:pPr>
    </w:p>
    <w:p w:rsidR="007A15C0" w:rsidRPr="0088305D" w:rsidRDefault="007A15C0" w:rsidP="007A15C0">
      <w:pPr>
        <w:pStyle w:val="FR1"/>
        <w:spacing w:line="320" w:lineRule="auto"/>
        <w:ind w:left="0"/>
        <w:jc w:val="both"/>
        <w:rPr>
          <w:rFonts w:ascii="Times New Roman CYR" w:hAnsi="Times New Roman CYR"/>
          <w:b w:val="0"/>
          <w:color w:val="000000"/>
          <w:sz w:val="24"/>
          <w:szCs w:val="24"/>
        </w:rPr>
      </w:pPr>
    </w:p>
    <w:p w:rsidR="007A15C0" w:rsidRPr="0088305D" w:rsidRDefault="007A15C0" w:rsidP="007A15C0">
      <w:pPr>
        <w:pStyle w:val="FR1"/>
        <w:spacing w:line="320" w:lineRule="auto"/>
        <w:jc w:val="both"/>
        <w:rPr>
          <w:rFonts w:ascii="Times New Roman CYR" w:hAnsi="Times New Roman CYR"/>
          <w:b w:val="0"/>
          <w:color w:val="000000"/>
          <w:sz w:val="24"/>
          <w:szCs w:val="24"/>
        </w:rPr>
      </w:pPr>
    </w:p>
    <w:p w:rsidR="007A15C0" w:rsidRPr="0088305D" w:rsidRDefault="007A15C0" w:rsidP="007A15C0">
      <w:pPr>
        <w:pStyle w:val="FR1"/>
        <w:spacing w:line="320" w:lineRule="auto"/>
        <w:rPr>
          <w:rFonts w:ascii="Times New Roman CYR" w:hAnsi="Times New Roman CYR"/>
          <w:color w:val="000000"/>
          <w:sz w:val="24"/>
          <w:szCs w:val="24"/>
        </w:rPr>
      </w:pPr>
    </w:p>
    <w:p w:rsidR="007A15C0" w:rsidRPr="00C5001A" w:rsidRDefault="00C5001A" w:rsidP="00C5001A">
      <w:pPr>
        <w:pStyle w:val="FR1"/>
        <w:spacing w:line="32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КОНКУРСНА </w:t>
      </w:r>
      <w:r w:rsidR="007A15C0" w:rsidRPr="00C5001A">
        <w:rPr>
          <w:color w:val="000000"/>
          <w:sz w:val="24"/>
          <w:szCs w:val="24"/>
        </w:rPr>
        <w:t>ДОКУМЕНТАЦИЯ</w:t>
      </w:r>
    </w:p>
    <w:p w:rsidR="007A15C0" w:rsidRPr="0088305D" w:rsidRDefault="007A15C0" w:rsidP="007A15C0">
      <w:pPr>
        <w:pStyle w:val="FR1"/>
        <w:spacing w:line="320" w:lineRule="auto"/>
        <w:rPr>
          <w:rFonts w:ascii="Times New Roman CYR" w:hAnsi="Times New Roman CYR"/>
          <w:color w:val="000000"/>
          <w:sz w:val="24"/>
          <w:szCs w:val="24"/>
        </w:rPr>
      </w:pPr>
      <w:r w:rsidRPr="00C5001A">
        <w:rPr>
          <w:color w:val="000000"/>
          <w:sz w:val="24"/>
          <w:szCs w:val="24"/>
        </w:rPr>
        <w:t>ЗА УЧАСТИЕ В ОТКРИТ КОНКУРС</w:t>
      </w:r>
    </w:p>
    <w:p w:rsidR="007A15C0" w:rsidRPr="0088305D" w:rsidRDefault="007A15C0" w:rsidP="007A15C0">
      <w:pPr>
        <w:spacing w:before="240" w:after="320" w:line="240" w:lineRule="auto"/>
        <w:ind w:left="80" w:firstLine="940"/>
        <w:jc w:val="center"/>
        <w:rPr>
          <w:rFonts w:ascii="Times New Roman CYR" w:hAnsi="Times New Roman CYR" w:cs="Times New Roman"/>
          <w:sz w:val="24"/>
          <w:szCs w:val="24"/>
          <w:lang w:val="bg-BG"/>
        </w:rPr>
      </w:pPr>
      <w:r w:rsidRPr="0088305D">
        <w:rPr>
          <w:rFonts w:ascii="Times New Roman CYR" w:hAnsi="Times New Roman CYR" w:cs="Times New Roman"/>
          <w:noProof/>
          <w:sz w:val="24"/>
          <w:szCs w:val="24"/>
          <w:lang w:val="bg-BG"/>
        </w:rPr>
        <w:t xml:space="preserve">За </w:t>
      </w:r>
      <w:r w:rsidR="00D54A3B">
        <w:rPr>
          <w:rFonts w:ascii="Times New Roman CYR" w:hAnsi="Times New Roman CYR" w:cs="Times New Roman"/>
          <w:noProof/>
          <w:sz w:val="24"/>
          <w:szCs w:val="24"/>
          <w:lang w:val="bg-BG"/>
        </w:rPr>
        <w:t xml:space="preserve">продажба на </w:t>
      </w:r>
      <w:r w:rsidR="0038777F">
        <w:rPr>
          <w:rFonts w:ascii="Times New Roman CYR" w:hAnsi="Times New Roman CYR" w:cs="Times New Roman"/>
          <w:noProof/>
          <w:sz w:val="24"/>
          <w:szCs w:val="24"/>
          <w:lang w:val="bg-BG"/>
        </w:rPr>
        <w:t xml:space="preserve">стояща </w:t>
      </w:r>
      <w:r w:rsidR="00D54A3B">
        <w:rPr>
          <w:rFonts w:ascii="Times New Roman CYR" w:hAnsi="Times New Roman CYR" w:cs="Times New Roman"/>
          <w:noProof/>
          <w:sz w:val="24"/>
          <w:szCs w:val="24"/>
          <w:lang w:val="bg-BG"/>
        </w:rPr>
        <w:t>дървесина на корен</w:t>
      </w:r>
      <w:r w:rsidRPr="0088305D">
        <w:rPr>
          <w:rFonts w:ascii="Times New Roman CYR" w:hAnsi="Times New Roman CYR" w:cs="Times New Roman"/>
          <w:noProof/>
          <w:sz w:val="24"/>
          <w:szCs w:val="24"/>
          <w:lang w:val="bg-BG"/>
        </w:rPr>
        <w:t>,</w:t>
      </w:r>
      <w:r w:rsidR="00C5001A">
        <w:rPr>
          <w:rFonts w:ascii="Times New Roman CYR" w:hAnsi="Times New Roman CYR" w:cs="Times New Roman"/>
          <w:noProof/>
          <w:sz w:val="24"/>
          <w:szCs w:val="24"/>
          <w:lang w:val="bg-BG"/>
        </w:rPr>
        <w:t xml:space="preserve"> </w:t>
      </w:r>
      <w:r w:rsidR="00B83D03">
        <w:rPr>
          <w:rFonts w:ascii="Times New Roman CYR" w:hAnsi="Times New Roman CYR" w:cs="Times New Roman"/>
          <w:noProof/>
          <w:sz w:val="24"/>
          <w:szCs w:val="24"/>
          <w:lang w:val="bg-BG"/>
        </w:rPr>
        <w:t xml:space="preserve"> за местни фирми </w:t>
      </w:r>
      <w:r w:rsidR="00C5001A">
        <w:rPr>
          <w:rFonts w:ascii="Times New Roman CYR" w:hAnsi="Times New Roman CYR" w:cs="Times New Roman"/>
          <w:noProof/>
          <w:sz w:val="24"/>
          <w:szCs w:val="24"/>
          <w:lang w:val="bg-BG"/>
        </w:rPr>
        <w:t>в обект 1805,</w:t>
      </w:r>
      <w:r w:rsidRPr="0088305D">
        <w:rPr>
          <w:rFonts w:ascii="Times New Roman CYR" w:hAnsi="Times New Roman CYR" w:cs="Times New Roman"/>
          <w:noProof/>
          <w:sz w:val="24"/>
          <w:szCs w:val="24"/>
          <w:lang w:val="bg-BG"/>
        </w:rPr>
        <w:t xml:space="preserve"> в гори собственост на Община Несебър </w:t>
      </w:r>
    </w:p>
    <w:p w:rsidR="007A15C0" w:rsidRPr="0088305D" w:rsidRDefault="007A15C0">
      <w:pPr>
        <w:rPr>
          <w:rFonts w:ascii="Times New Roman CYR" w:hAnsi="Times New Roman CYR"/>
          <w:lang w:val="bg-BG"/>
        </w:rPr>
      </w:pPr>
    </w:p>
    <w:sectPr w:rsidR="007A15C0" w:rsidRPr="0088305D" w:rsidSect="007A15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7A15C0"/>
    <w:rsid w:val="001D0C41"/>
    <w:rsid w:val="00372A56"/>
    <w:rsid w:val="0038777F"/>
    <w:rsid w:val="00501693"/>
    <w:rsid w:val="006B780D"/>
    <w:rsid w:val="007A15C0"/>
    <w:rsid w:val="00850A05"/>
    <w:rsid w:val="0088305D"/>
    <w:rsid w:val="009E4F9E"/>
    <w:rsid w:val="00B7618E"/>
    <w:rsid w:val="00B83D03"/>
    <w:rsid w:val="00BE1374"/>
    <w:rsid w:val="00BF4BAE"/>
    <w:rsid w:val="00C5001A"/>
    <w:rsid w:val="00D54A3B"/>
    <w:rsid w:val="00F44F2E"/>
    <w:rsid w:val="00F85A36"/>
    <w:rsid w:val="00FB1236"/>
    <w:rsid w:val="00FB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A15C0"/>
    <w:pPr>
      <w:widowControl w:val="0"/>
      <w:autoSpaceDE w:val="0"/>
      <w:autoSpaceDN w:val="0"/>
      <w:adjustRightInd w:val="0"/>
      <w:spacing w:after="0" w:line="240" w:lineRule="auto"/>
      <w:ind w:left="16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25</cp:revision>
  <cp:lastPrinted>2017-02-03T09:30:00Z</cp:lastPrinted>
  <dcterms:created xsi:type="dcterms:W3CDTF">2016-03-16T07:45:00Z</dcterms:created>
  <dcterms:modified xsi:type="dcterms:W3CDTF">2018-01-31T14:14:00Z</dcterms:modified>
</cp:coreProperties>
</file>